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4E" w:rsidRPr="0037654F" w:rsidRDefault="00A9097C" w:rsidP="0017624E">
      <w:pPr>
        <w:spacing w:after="120"/>
        <w:rPr>
          <w:rFonts w:ascii="Times New Roman" w:hAnsi="Times New Roman" w:cs="Times New Roman"/>
          <w:b/>
          <w:sz w:val="21"/>
          <w:szCs w:val="21"/>
        </w:rPr>
      </w:pPr>
      <w:r w:rsidRPr="0037654F">
        <w:rPr>
          <w:rFonts w:ascii="Times New Roman" w:hAnsi="Times New Roman" w:cs="Times New Roman"/>
          <w:b/>
          <w:sz w:val="21"/>
          <w:szCs w:val="21"/>
        </w:rPr>
        <w:t>Część</w:t>
      </w:r>
      <w:r w:rsidR="005538E8">
        <w:rPr>
          <w:rFonts w:ascii="Times New Roman" w:hAnsi="Times New Roman" w:cs="Times New Roman"/>
          <w:b/>
          <w:sz w:val="21"/>
          <w:szCs w:val="21"/>
        </w:rPr>
        <w:t xml:space="preserve"> nr  8</w:t>
      </w:r>
      <w:r w:rsidR="006F48F1">
        <w:rPr>
          <w:rFonts w:ascii="Times New Roman" w:hAnsi="Times New Roman" w:cs="Times New Roman"/>
          <w:b/>
          <w:sz w:val="21"/>
          <w:szCs w:val="21"/>
        </w:rPr>
        <w:t xml:space="preserve">  - zgłębniki do żywienia dojelitowego, strzykawki, łączniki</w:t>
      </w: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554"/>
        <w:gridCol w:w="3542"/>
        <w:gridCol w:w="620"/>
        <w:gridCol w:w="926"/>
        <w:gridCol w:w="1446"/>
        <w:gridCol w:w="1701"/>
        <w:gridCol w:w="913"/>
        <w:gridCol w:w="1780"/>
        <w:gridCol w:w="1418"/>
        <w:gridCol w:w="2410"/>
      </w:tblGrid>
      <w:tr w:rsidR="0075398B" w:rsidRPr="0037654F" w:rsidTr="00A0574B">
        <w:tc>
          <w:tcPr>
            <w:tcW w:w="554" w:type="dxa"/>
            <w:shd w:val="clear" w:color="auto" w:fill="D0CECE" w:themeFill="background2" w:themeFillShade="E6"/>
          </w:tcPr>
          <w:p w:rsidR="001566CE" w:rsidRPr="0037654F" w:rsidRDefault="001566CE" w:rsidP="00AF1BD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3542" w:type="dxa"/>
            <w:shd w:val="clear" w:color="auto" w:fill="D0CECE" w:themeFill="background2" w:themeFillShade="E6"/>
          </w:tcPr>
          <w:p w:rsidR="001566CE" w:rsidRPr="0037654F" w:rsidRDefault="001566CE" w:rsidP="0009028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Przedmiot zamówienia</w:t>
            </w:r>
            <w:r w:rsidR="001B66F4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w</w:t>
            </w:r>
            <w:r w:rsidR="005E12A6" w:rsidRPr="0037654F">
              <w:rPr>
                <w:rFonts w:ascii="Times New Roman" w:hAnsi="Times New Roman" w:cs="Times New Roman"/>
                <w:sz w:val="21"/>
                <w:szCs w:val="21"/>
              </w:rPr>
              <w:t>ielkość opakowania (jeśli dotyczy)</w:t>
            </w:r>
          </w:p>
        </w:tc>
        <w:tc>
          <w:tcPr>
            <w:tcW w:w="620" w:type="dxa"/>
            <w:shd w:val="clear" w:color="auto" w:fill="D0CECE" w:themeFill="background2" w:themeFillShade="E6"/>
          </w:tcPr>
          <w:p w:rsidR="001566CE" w:rsidRPr="0037654F" w:rsidRDefault="001566CE" w:rsidP="0009028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J.m.</w:t>
            </w:r>
          </w:p>
        </w:tc>
        <w:tc>
          <w:tcPr>
            <w:tcW w:w="926" w:type="dxa"/>
            <w:shd w:val="clear" w:color="auto" w:fill="D0CECE" w:themeFill="background2" w:themeFillShade="E6"/>
          </w:tcPr>
          <w:p w:rsidR="001566CE" w:rsidRPr="0037654F" w:rsidRDefault="00F52C63" w:rsidP="00F52C63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Ilość</w:t>
            </w:r>
          </w:p>
        </w:tc>
        <w:tc>
          <w:tcPr>
            <w:tcW w:w="1446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Cena jednostkowa NETTO w PLN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t>za j.m. z kol. 3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1566CE" w:rsidRPr="0037654F" w:rsidRDefault="00842DBD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Wartość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NETTO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1566CE" w:rsidRPr="0037654F">
              <w:rPr>
                <w:rFonts w:ascii="Times New Roman" w:hAnsi="Times New Roman" w:cs="Times New Roman"/>
                <w:sz w:val="21"/>
                <w:szCs w:val="21"/>
              </w:rPr>
              <w:t>w PLN</w:t>
            </w:r>
            <w:r w:rsidR="00053C15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(4 x 5)</w:t>
            </w:r>
          </w:p>
        </w:tc>
        <w:tc>
          <w:tcPr>
            <w:tcW w:w="913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Stawka % VAT</w:t>
            </w:r>
          </w:p>
        </w:tc>
        <w:tc>
          <w:tcPr>
            <w:tcW w:w="1780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Wartość BRUTTO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w 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PLN</w:t>
            </w:r>
            <w:r w:rsidR="00053C15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(6 + 7)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1566CE" w:rsidRPr="0037654F" w:rsidRDefault="001566CE" w:rsidP="000E512A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Producent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1566CE" w:rsidRPr="0037654F" w:rsidRDefault="00E40F28" w:rsidP="009D6B94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Nazwa</w:t>
            </w:r>
            <w:r w:rsidR="001F5722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handlowa</w:t>
            </w:r>
            <w:r w:rsidR="000F6F9D" w:rsidRPr="0037654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9707FC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5722"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9D6B94" w:rsidRPr="0037654F">
              <w:rPr>
                <w:rFonts w:ascii="Times New Roman" w:hAnsi="Times New Roman" w:cs="Times New Roman"/>
                <w:sz w:val="21"/>
                <w:szCs w:val="21"/>
              </w:rPr>
              <w:t>numer katalogowy identyfikując</w:t>
            </w:r>
            <w:r w:rsidR="00D00980" w:rsidRPr="0037654F">
              <w:rPr>
                <w:rFonts w:ascii="Times New Roman" w:hAnsi="Times New Roman" w:cs="Times New Roman"/>
                <w:sz w:val="21"/>
                <w:szCs w:val="21"/>
              </w:rPr>
              <w:t>a/</w:t>
            </w:r>
            <w:r w:rsidR="009D6B94" w:rsidRPr="0037654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40522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oferowany 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produkt</w:t>
            </w:r>
          </w:p>
        </w:tc>
      </w:tr>
      <w:tr w:rsidR="00053C15" w:rsidRPr="0037654F" w:rsidTr="00A0574B">
        <w:trPr>
          <w:trHeight w:val="299"/>
        </w:trPr>
        <w:tc>
          <w:tcPr>
            <w:tcW w:w="554" w:type="dxa"/>
            <w:shd w:val="clear" w:color="auto" w:fill="D0CECE" w:themeFill="background2" w:themeFillShade="E6"/>
          </w:tcPr>
          <w:p w:rsidR="00053C15" w:rsidRPr="0037654F" w:rsidRDefault="00053C15" w:rsidP="00AF1B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2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20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26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46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13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80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75398B" w:rsidRPr="0037654F" w:rsidTr="00A0574B">
        <w:tc>
          <w:tcPr>
            <w:tcW w:w="554" w:type="dxa"/>
          </w:tcPr>
          <w:p w:rsidR="001566CE" w:rsidRPr="0037654F" w:rsidRDefault="00AF1BD2" w:rsidP="00AF1BD2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2" w:type="dxa"/>
          </w:tcPr>
          <w:p w:rsidR="001566CE" w:rsidRPr="0037654F" w:rsidRDefault="00FC7427" w:rsidP="002200D8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Zgłębnik przeznaczony do żywienia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dożołądkowego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lub dojelitowego typu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ENFit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 wykonany z miękki</w:t>
            </w:r>
            <w:r w:rsidR="002200D8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go, przezroczystego poliuretanu. Zgłębnik należy wymieniać co 6 tygodni. Zawiera centymetrową podziałkę znakowaną dokładnie co 1 cm</w:t>
            </w:r>
            <w:r w:rsidR="002200D8">
              <w:rPr>
                <w:rFonts w:ascii="Times New Roman" w:hAnsi="Times New Roman" w:cs="Times New Roman"/>
                <w:sz w:val="21"/>
                <w:szCs w:val="21"/>
              </w:rPr>
              <w:t xml:space="preserve">. , metalową </w:t>
            </w:r>
            <w:proofErr w:type="spellStart"/>
            <w:r w:rsidR="002200D8">
              <w:rPr>
                <w:rFonts w:ascii="Times New Roman" w:hAnsi="Times New Roman" w:cs="Times New Roman"/>
                <w:sz w:val="21"/>
                <w:szCs w:val="21"/>
              </w:rPr>
              <w:t>trójskrętną</w:t>
            </w:r>
            <w:proofErr w:type="spellEnd"/>
            <w:r w:rsidR="002200D8">
              <w:rPr>
                <w:rFonts w:ascii="Times New Roman" w:hAnsi="Times New Roman" w:cs="Times New Roman"/>
                <w:sz w:val="21"/>
                <w:szCs w:val="21"/>
              </w:rPr>
              <w:t xml:space="preserve"> prowadnicę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 pokrytą silikonem ) z kulkową końcówką ułatwiającą jej wprowadzanie do światła zgłębnika oraz 3 linie kon</w:t>
            </w:r>
            <w:r w:rsidR="00301412">
              <w:rPr>
                <w:rFonts w:ascii="Times New Roman" w:hAnsi="Times New Roman" w:cs="Times New Roman"/>
                <w:sz w:val="21"/>
                <w:szCs w:val="21"/>
              </w:rPr>
              <w:t>trastujące w promieniach RTG. Zgłębnik</w:t>
            </w:r>
            <w:r w:rsidR="002200D8">
              <w:rPr>
                <w:rFonts w:ascii="Times New Roman" w:hAnsi="Times New Roman" w:cs="Times New Roman"/>
                <w:sz w:val="21"/>
                <w:szCs w:val="21"/>
              </w:rPr>
              <w:t xml:space="preserve"> nie zawierający DEHP i lateksu.</w:t>
            </w:r>
            <w:r w:rsidR="003014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200D8">
              <w:rPr>
                <w:rFonts w:ascii="Times New Roman" w:hAnsi="Times New Roman" w:cs="Times New Roman"/>
                <w:sz w:val="21"/>
                <w:szCs w:val="21"/>
              </w:rPr>
              <w:t>J</w:t>
            </w:r>
            <w:r w:rsidR="00301412">
              <w:rPr>
                <w:rFonts w:ascii="Times New Roman" w:hAnsi="Times New Roman" w:cs="Times New Roman"/>
                <w:sz w:val="21"/>
                <w:szCs w:val="21"/>
              </w:rPr>
              <w:t>ednorazowego użytku, sterylny. Z dostępnością wg bieżących potrzeb Zamawiającego</w:t>
            </w:r>
            <w:r w:rsidR="002200D8">
              <w:rPr>
                <w:rFonts w:ascii="Times New Roman" w:hAnsi="Times New Roman" w:cs="Times New Roman"/>
                <w:sz w:val="21"/>
                <w:szCs w:val="21"/>
              </w:rPr>
              <w:t xml:space="preserve"> w</w:t>
            </w:r>
            <w:r w:rsidR="00301412">
              <w:rPr>
                <w:rFonts w:ascii="Times New Roman" w:hAnsi="Times New Roman" w:cs="Times New Roman"/>
                <w:sz w:val="21"/>
                <w:szCs w:val="21"/>
              </w:rPr>
              <w:t xml:space="preserve"> następujących rozmiarów : CH 8/ 110 cm, CH 10/110 cm, CH 12/110 cm</w:t>
            </w:r>
            <w:r w:rsidR="006F48F1">
              <w:rPr>
                <w:rFonts w:ascii="Times New Roman" w:hAnsi="Times New Roman" w:cs="Times New Roman"/>
                <w:sz w:val="21"/>
                <w:szCs w:val="21"/>
              </w:rPr>
              <w:t>, CH 16/110cm, CH 18/110cm</w:t>
            </w:r>
          </w:p>
        </w:tc>
        <w:tc>
          <w:tcPr>
            <w:tcW w:w="620" w:type="dxa"/>
          </w:tcPr>
          <w:p w:rsidR="001566CE" w:rsidRPr="0037654F" w:rsidRDefault="000543CC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Szt.</w:t>
            </w:r>
          </w:p>
        </w:tc>
        <w:tc>
          <w:tcPr>
            <w:tcW w:w="926" w:type="dxa"/>
          </w:tcPr>
          <w:p w:rsidR="001566CE" w:rsidRPr="0037654F" w:rsidRDefault="002200D8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1 500</w:t>
            </w:r>
          </w:p>
        </w:tc>
        <w:tc>
          <w:tcPr>
            <w:tcW w:w="1446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3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398B" w:rsidRPr="0037654F" w:rsidTr="00A0574B">
        <w:tc>
          <w:tcPr>
            <w:tcW w:w="554" w:type="dxa"/>
          </w:tcPr>
          <w:p w:rsidR="001566CE" w:rsidRPr="0037654F" w:rsidRDefault="00AF1BD2" w:rsidP="00AF1BD2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542" w:type="dxa"/>
          </w:tcPr>
          <w:p w:rsidR="001566CE" w:rsidRPr="0037654F" w:rsidRDefault="000543CC" w:rsidP="002200D8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Zgłębnik z łącznikie</w:t>
            </w:r>
            <w:r w:rsidR="00883B09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typu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ENFit</w:t>
            </w:r>
            <w:proofErr w:type="spellEnd"/>
            <w:r w:rsidR="00883B09">
              <w:rPr>
                <w:rFonts w:ascii="Times New Roman" w:hAnsi="Times New Roman" w:cs="Times New Roman"/>
                <w:sz w:val="21"/>
                <w:szCs w:val="21"/>
              </w:rPr>
              <w:t xml:space="preserve"> przeznaczony do żywienia bezpośrednio do jel</w:t>
            </w:r>
            <w:r w:rsidR="002200D8">
              <w:rPr>
                <w:rFonts w:ascii="Times New Roman" w:hAnsi="Times New Roman" w:cs="Times New Roman"/>
                <w:sz w:val="21"/>
                <w:szCs w:val="21"/>
              </w:rPr>
              <w:t xml:space="preserve">ita i dwunastnicy typu </w:t>
            </w:r>
            <w:proofErr w:type="spellStart"/>
            <w:r w:rsidR="002200D8">
              <w:rPr>
                <w:rFonts w:ascii="Times New Roman" w:hAnsi="Times New Roman" w:cs="Times New Roman"/>
                <w:sz w:val="21"/>
                <w:szCs w:val="21"/>
              </w:rPr>
              <w:t>Bengmark</w:t>
            </w:r>
            <w:proofErr w:type="spellEnd"/>
            <w:r w:rsidR="002200D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883B0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200D8"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 w:rsidR="00883B09">
              <w:rPr>
                <w:rFonts w:ascii="Times New Roman" w:hAnsi="Times New Roman" w:cs="Times New Roman"/>
                <w:sz w:val="21"/>
                <w:szCs w:val="21"/>
              </w:rPr>
              <w:t xml:space="preserve">ykonany z poliuretanu, zakończony </w:t>
            </w:r>
            <w:proofErr w:type="spellStart"/>
            <w:r w:rsidR="00883B09">
              <w:rPr>
                <w:rFonts w:ascii="Times New Roman" w:hAnsi="Times New Roman" w:cs="Times New Roman"/>
                <w:sz w:val="21"/>
                <w:szCs w:val="21"/>
              </w:rPr>
              <w:t>samoskręcającą</w:t>
            </w:r>
            <w:proofErr w:type="spellEnd"/>
            <w:r w:rsidR="00883B09">
              <w:rPr>
                <w:rFonts w:ascii="Times New Roman" w:hAnsi="Times New Roman" w:cs="Times New Roman"/>
                <w:sz w:val="21"/>
                <w:szCs w:val="21"/>
              </w:rPr>
              <w:t xml:space="preserve"> się pętlą, w komplecie z prowadnicą zakończoną kulkową końcówką, kontrastujący w </w:t>
            </w:r>
            <w:r w:rsidR="00883B0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promieniach RTG, koniec dalszy zgłębnika wyposażony w dwa duże i w dwa małe boczne otwory</w:t>
            </w:r>
            <w:r w:rsidR="002200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83B09">
              <w:rPr>
                <w:rFonts w:ascii="Times New Roman" w:hAnsi="Times New Roman" w:cs="Times New Roman"/>
                <w:sz w:val="21"/>
                <w:szCs w:val="21"/>
              </w:rPr>
              <w:t>minimalizujące ryzyko zatkania. Do</w:t>
            </w:r>
            <w:r w:rsidR="00424D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83B09">
              <w:rPr>
                <w:rFonts w:ascii="Times New Roman" w:hAnsi="Times New Roman" w:cs="Times New Roman"/>
                <w:sz w:val="21"/>
                <w:szCs w:val="21"/>
              </w:rPr>
              <w:t xml:space="preserve">stosowania u pacjenta do 6 tygodni, jednorazowego </w:t>
            </w:r>
            <w:r w:rsidR="00424D4F">
              <w:rPr>
                <w:rFonts w:ascii="Times New Roman" w:hAnsi="Times New Roman" w:cs="Times New Roman"/>
                <w:sz w:val="21"/>
                <w:szCs w:val="21"/>
              </w:rPr>
              <w:t>użytku, sterylny. Rozmiar CH 10/ 145 cm.</w:t>
            </w:r>
          </w:p>
        </w:tc>
        <w:tc>
          <w:tcPr>
            <w:tcW w:w="620" w:type="dxa"/>
          </w:tcPr>
          <w:p w:rsidR="001566CE" w:rsidRPr="0037654F" w:rsidRDefault="00424D4F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Szt.</w:t>
            </w:r>
          </w:p>
        </w:tc>
        <w:tc>
          <w:tcPr>
            <w:tcW w:w="926" w:type="dxa"/>
          </w:tcPr>
          <w:p w:rsidR="001566CE" w:rsidRPr="0037654F" w:rsidRDefault="002200D8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446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3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398B" w:rsidRPr="0037654F" w:rsidTr="00A0574B">
        <w:tc>
          <w:tcPr>
            <w:tcW w:w="554" w:type="dxa"/>
          </w:tcPr>
          <w:p w:rsidR="001566CE" w:rsidRPr="0037654F" w:rsidRDefault="00AF1BD2" w:rsidP="00AF1BD2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3542" w:type="dxa"/>
          </w:tcPr>
          <w:p w:rsidR="001566CE" w:rsidRPr="0037654F" w:rsidRDefault="00424D4F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Strzykawka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enteralna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z końcówką typu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ENFit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 poj. 60 ml przeznaczona tylko do obsługi żywienia drogą przewodu pokarmowego. Produkt z systemem złącza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ENFit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Strzykawka jest przeznaczona do jednorazowego użytku w celach żywienia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enteralnego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dla jednego pacjenta.</w:t>
            </w:r>
          </w:p>
        </w:tc>
        <w:tc>
          <w:tcPr>
            <w:tcW w:w="620" w:type="dxa"/>
          </w:tcPr>
          <w:p w:rsidR="001566CE" w:rsidRPr="0037654F" w:rsidRDefault="00CA0CD5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Szt.</w:t>
            </w:r>
          </w:p>
        </w:tc>
        <w:tc>
          <w:tcPr>
            <w:tcW w:w="926" w:type="dxa"/>
          </w:tcPr>
          <w:p w:rsidR="001566CE" w:rsidRPr="0037654F" w:rsidRDefault="00A0574B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15 000</w:t>
            </w:r>
          </w:p>
        </w:tc>
        <w:tc>
          <w:tcPr>
            <w:tcW w:w="1446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3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398B" w:rsidRPr="0037654F" w:rsidTr="00A0574B">
        <w:tc>
          <w:tcPr>
            <w:tcW w:w="554" w:type="dxa"/>
          </w:tcPr>
          <w:p w:rsidR="001566CE" w:rsidRPr="0037654F" w:rsidRDefault="00AF1BD2" w:rsidP="00AF1BD2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542" w:type="dxa"/>
          </w:tcPr>
          <w:p w:rsidR="001566CE" w:rsidRPr="0037654F" w:rsidRDefault="00CA0CD5" w:rsidP="002A1A8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Zgłębnik noso</w:t>
            </w:r>
            <w:r w:rsidR="005C5CC8">
              <w:rPr>
                <w:rFonts w:ascii="Times New Roman" w:hAnsi="Times New Roman" w:cs="Times New Roman"/>
                <w:sz w:val="21"/>
                <w:szCs w:val="21"/>
              </w:rPr>
              <w:t xml:space="preserve">wo-żołądkowy  PUR CH 14/ 110 </w:t>
            </w:r>
            <w:proofErr w:type="spellStart"/>
            <w:r w:rsidR="005C5CC8">
              <w:rPr>
                <w:rFonts w:ascii="Times New Roman" w:hAnsi="Times New Roman" w:cs="Times New Roman"/>
                <w:sz w:val="21"/>
                <w:szCs w:val="21"/>
              </w:rPr>
              <w:t>cm.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.do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żywienia dojelitowego bezpośrednio do żołądka </w:t>
            </w:r>
            <w:r w:rsidR="002A1A8B">
              <w:rPr>
                <w:rFonts w:ascii="Times New Roman" w:hAnsi="Times New Roman" w:cs="Times New Roman"/>
                <w:sz w:val="21"/>
                <w:szCs w:val="21"/>
              </w:rPr>
              <w:t xml:space="preserve">. Wyposażony w dodatkowy port do </w:t>
            </w:r>
            <w:proofErr w:type="spellStart"/>
            <w:r w:rsidR="002A1A8B">
              <w:rPr>
                <w:rFonts w:ascii="Times New Roman" w:hAnsi="Times New Roman" w:cs="Times New Roman"/>
                <w:sz w:val="21"/>
                <w:szCs w:val="21"/>
              </w:rPr>
              <w:t>odbarczania</w:t>
            </w:r>
            <w:proofErr w:type="spellEnd"/>
            <w:r w:rsidR="002A1A8B">
              <w:rPr>
                <w:rFonts w:ascii="Times New Roman" w:hAnsi="Times New Roman" w:cs="Times New Roman"/>
                <w:sz w:val="21"/>
                <w:szCs w:val="21"/>
              </w:rPr>
              <w:t xml:space="preserve"> żołądka : dwa  niezależne porty do żywienia i </w:t>
            </w:r>
            <w:proofErr w:type="spellStart"/>
            <w:r w:rsidR="002A1A8B">
              <w:rPr>
                <w:rFonts w:ascii="Times New Roman" w:hAnsi="Times New Roman" w:cs="Times New Roman"/>
                <w:sz w:val="21"/>
                <w:szCs w:val="21"/>
              </w:rPr>
              <w:t>odbarczania</w:t>
            </w:r>
            <w:proofErr w:type="spellEnd"/>
            <w:r w:rsidR="002A1A8B">
              <w:rPr>
                <w:rFonts w:ascii="Times New Roman" w:hAnsi="Times New Roman" w:cs="Times New Roman"/>
                <w:sz w:val="21"/>
                <w:szCs w:val="21"/>
              </w:rPr>
              <w:t xml:space="preserve"> z oddzielnymi zaciskami, podziałka znakowania co 1 cm., pokryta silikonem metalowa </w:t>
            </w:r>
            <w:proofErr w:type="spellStart"/>
            <w:r w:rsidR="002A1A8B">
              <w:rPr>
                <w:rFonts w:ascii="Times New Roman" w:hAnsi="Times New Roman" w:cs="Times New Roman"/>
                <w:sz w:val="21"/>
                <w:szCs w:val="21"/>
              </w:rPr>
              <w:t>trójskrętna</w:t>
            </w:r>
            <w:proofErr w:type="spellEnd"/>
            <w:r w:rsidR="002A1A8B">
              <w:rPr>
                <w:rFonts w:ascii="Times New Roman" w:hAnsi="Times New Roman" w:cs="Times New Roman"/>
                <w:sz w:val="21"/>
                <w:szCs w:val="21"/>
              </w:rPr>
              <w:t xml:space="preserve"> prowadnica z kulkową końcówką, właściwości kontrastujące w promieniach RTG, cztery boczne otwory</w:t>
            </w:r>
            <w:r w:rsidR="002200D8">
              <w:rPr>
                <w:rFonts w:ascii="Times New Roman" w:hAnsi="Times New Roman" w:cs="Times New Roman"/>
                <w:sz w:val="21"/>
                <w:szCs w:val="21"/>
              </w:rPr>
              <w:t xml:space="preserve"> i dodatkowy otwór końcowy na dalszym końcu zgłębnika, niewielka średnica , zakończenie typu </w:t>
            </w:r>
            <w:proofErr w:type="spellStart"/>
            <w:r w:rsidR="002200D8">
              <w:rPr>
                <w:rFonts w:ascii="Times New Roman" w:hAnsi="Times New Roman" w:cs="Times New Roman"/>
                <w:sz w:val="21"/>
                <w:szCs w:val="21"/>
              </w:rPr>
              <w:t>ENFit</w:t>
            </w:r>
            <w:proofErr w:type="spellEnd"/>
            <w:r w:rsidR="002200D8">
              <w:rPr>
                <w:rFonts w:ascii="Times New Roman" w:hAnsi="Times New Roman" w:cs="Times New Roman"/>
                <w:sz w:val="21"/>
                <w:szCs w:val="21"/>
              </w:rPr>
              <w:t>, wykonanie z poliuretanu, jednorazowego użytku, sterylny.</w:t>
            </w:r>
          </w:p>
        </w:tc>
        <w:tc>
          <w:tcPr>
            <w:tcW w:w="620" w:type="dxa"/>
          </w:tcPr>
          <w:p w:rsidR="001566CE" w:rsidRPr="0037654F" w:rsidRDefault="002200D8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Szt.</w:t>
            </w:r>
          </w:p>
        </w:tc>
        <w:tc>
          <w:tcPr>
            <w:tcW w:w="926" w:type="dxa"/>
          </w:tcPr>
          <w:p w:rsidR="001566CE" w:rsidRPr="0037654F" w:rsidRDefault="00A0574B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46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3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563B0" w:rsidRPr="0037654F" w:rsidTr="00A0574B">
        <w:tc>
          <w:tcPr>
            <w:tcW w:w="554" w:type="dxa"/>
          </w:tcPr>
          <w:p w:rsidR="008563B0" w:rsidRPr="0037654F" w:rsidRDefault="008563B0" w:rsidP="00AF1BD2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542" w:type="dxa"/>
          </w:tcPr>
          <w:p w:rsidR="008563B0" w:rsidRDefault="008563B0" w:rsidP="00276138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Łącznik jednorazowego użytku, typu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ENLock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76138">
              <w:rPr>
                <w:rFonts w:ascii="Times New Roman" w:hAnsi="Times New Roman" w:cs="Times New Roman"/>
                <w:sz w:val="21"/>
                <w:szCs w:val="21"/>
              </w:rPr>
              <w:t>. Łączący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strzykaw</w:t>
            </w:r>
            <w:r w:rsidR="00276138">
              <w:rPr>
                <w:rFonts w:ascii="Times New Roman" w:hAnsi="Times New Roman" w:cs="Times New Roman"/>
                <w:sz w:val="21"/>
                <w:szCs w:val="21"/>
              </w:rPr>
              <w:t>kę z zestawem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do podaży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diet.prod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Nutricia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276138">
              <w:rPr>
                <w:rFonts w:ascii="Times New Roman" w:hAnsi="Times New Roman" w:cs="Times New Roman"/>
                <w:sz w:val="21"/>
                <w:szCs w:val="21"/>
              </w:rPr>
              <w:t xml:space="preserve"> a 30 szt.</w:t>
            </w:r>
          </w:p>
        </w:tc>
        <w:tc>
          <w:tcPr>
            <w:tcW w:w="620" w:type="dxa"/>
          </w:tcPr>
          <w:p w:rsidR="008563B0" w:rsidRDefault="008563B0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Op.</w:t>
            </w:r>
          </w:p>
        </w:tc>
        <w:tc>
          <w:tcPr>
            <w:tcW w:w="926" w:type="dxa"/>
          </w:tcPr>
          <w:p w:rsidR="008563B0" w:rsidRDefault="008563B0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446" w:type="dxa"/>
          </w:tcPr>
          <w:p w:rsidR="008563B0" w:rsidRPr="0037654F" w:rsidRDefault="008563B0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8563B0" w:rsidRPr="0037654F" w:rsidRDefault="008563B0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3" w:type="dxa"/>
          </w:tcPr>
          <w:p w:rsidR="008563B0" w:rsidRPr="0037654F" w:rsidRDefault="008563B0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</w:tcPr>
          <w:p w:rsidR="008563B0" w:rsidRPr="0037654F" w:rsidRDefault="008563B0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8563B0" w:rsidRPr="0037654F" w:rsidRDefault="008563B0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8563B0" w:rsidRPr="0037654F" w:rsidRDefault="008563B0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563B0" w:rsidRPr="0037654F" w:rsidTr="00267E5D">
        <w:tc>
          <w:tcPr>
            <w:tcW w:w="554" w:type="dxa"/>
          </w:tcPr>
          <w:p w:rsidR="008563B0" w:rsidRPr="0037654F" w:rsidRDefault="008563B0" w:rsidP="00AF1BD2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3542" w:type="dxa"/>
          </w:tcPr>
          <w:p w:rsidR="008563B0" w:rsidRDefault="008563B0" w:rsidP="002A1A8B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Łącznik do podaży diet dojelitowych (łączący przyrząd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prod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Nutricia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z cewnikiem pacjenta) z możliwością jednoczasowej podaży płynów nawadniających. Jednorazowego użytku sterylny.</w:t>
            </w:r>
            <w:r w:rsidR="00276138">
              <w:rPr>
                <w:rFonts w:ascii="Times New Roman" w:hAnsi="Times New Roman" w:cs="Times New Roman"/>
                <w:sz w:val="21"/>
                <w:szCs w:val="21"/>
              </w:rPr>
              <w:t xml:space="preserve"> a 30 szt.</w:t>
            </w:r>
          </w:p>
        </w:tc>
        <w:tc>
          <w:tcPr>
            <w:tcW w:w="620" w:type="dxa"/>
          </w:tcPr>
          <w:p w:rsidR="008563B0" w:rsidRDefault="008563B0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Op.</w:t>
            </w:r>
          </w:p>
        </w:tc>
        <w:tc>
          <w:tcPr>
            <w:tcW w:w="926" w:type="dxa"/>
          </w:tcPr>
          <w:p w:rsidR="008563B0" w:rsidRDefault="008563B0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446" w:type="dxa"/>
          </w:tcPr>
          <w:p w:rsidR="008563B0" w:rsidRPr="0037654F" w:rsidRDefault="008563B0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563B0" w:rsidRPr="0037654F" w:rsidRDefault="008563B0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3" w:type="dxa"/>
          </w:tcPr>
          <w:p w:rsidR="008563B0" w:rsidRPr="0037654F" w:rsidRDefault="008563B0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12" w:space="0" w:color="auto"/>
            </w:tcBorders>
          </w:tcPr>
          <w:p w:rsidR="008563B0" w:rsidRPr="0037654F" w:rsidRDefault="008563B0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8563B0" w:rsidRPr="0037654F" w:rsidRDefault="008563B0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8563B0" w:rsidRPr="0037654F" w:rsidRDefault="008563B0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E5D" w:rsidRPr="0037654F" w:rsidTr="00267E5D">
        <w:tc>
          <w:tcPr>
            <w:tcW w:w="7088" w:type="dxa"/>
            <w:gridSpan w:val="5"/>
            <w:tcBorders>
              <w:left w:val="nil"/>
              <w:bottom w:val="nil"/>
              <w:right w:val="single" w:sz="12" w:space="0" w:color="auto"/>
            </w:tcBorders>
          </w:tcPr>
          <w:p w:rsidR="00267E5D" w:rsidRPr="00267E5D" w:rsidRDefault="00267E5D" w:rsidP="000E0A9F">
            <w:pPr>
              <w:spacing w:before="60" w:after="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r w:rsidRPr="00267E5D">
              <w:rPr>
                <w:rFonts w:ascii="Times New Roman" w:hAnsi="Times New Roman" w:cs="Times New Roman"/>
                <w:b/>
                <w:sz w:val="21"/>
                <w:szCs w:val="21"/>
              </w:rPr>
              <w:t>RAZEM: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E5D" w:rsidRPr="0037654F" w:rsidRDefault="00267E5D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67E5D" w:rsidRPr="0037654F" w:rsidRDefault="00267E5D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E5D" w:rsidRPr="0037654F" w:rsidRDefault="00267E5D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:rsidR="00267E5D" w:rsidRPr="0037654F" w:rsidRDefault="00267E5D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00B79" w:rsidRDefault="00400B79" w:rsidP="00400B79">
      <w:pPr>
        <w:jc w:val="both"/>
        <w:rPr>
          <w:rFonts w:ascii="Calibri" w:hAnsi="Calibri" w:cs="Times New Roman"/>
          <w:b/>
        </w:rPr>
      </w:pPr>
    </w:p>
    <w:p w:rsidR="00400B79" w:rsidRDefault="00400B79" w:rsidP="00400B79">
      <w:pPr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Wartość netto:  …..………………  PLN (słownie złotych: ………………………………………….………………………………….)</w:t>
      </w:r>
    </w:p>
    <w:p w:rsidR="00400B79" w:rsidRDefault="00400B79" w:rsidP="00400B79">
      <w:pPr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Wartość brutto:  …..……..………  PLN (słownie złotych: ………………………………………….………………………………….)</w:t>
      </w:r>
    </w:p>
    <w:p w:rsidR="00075785" w:rsidRDefault="00075785" w:rsidP="00075785">
      <w:pPr>
        <w:rPr>
          <w:rFonts w:cstheme="minorHAnsi"/>
        </w:rPr>
      </w:pPr>
    </w:p>
    <w:p w:rsidR="00267E5D" w:rsidRDefault="00267E5D" w:rsidP="00075785">
      <w:pPr>
        <w:rPr>
          <w:rFonts w:cstheme="minorHAnsi"/>
        </w:rPr>
      </w:pPr>
    </w:p>
    <w:p w:rsidR="00267E5D" w:rsidRPr="00B94C4D" w:rsidRDefault="00267E5D" w:rsidP="00075785">
      <w:pPr>
        <w:rPr>
          <w:rFonts w:cstheme="minorHAnsi"/>
        </w:rPr>
      </w:pPr>
      <w:bookmarkStart w:id="0" w:name="_GoBack"/>
      <w:bookmarkEnd w:id="0"/>
    </w:p>
    <w:p w:rsidR="00075785" w:rsidRPr="00B94C4D" w:rsidRDefault="00075785" w:rsidP="00075785">
      <w:pPr>
        <w:spacing w:after="0"/>
        <w:rPr>
          <w:rFonts w:cstheme="minorHAnsi"/>
          <w:color w:val="FF0000"/>
        </w:rPr>
      </w:pPr>
      <w:r>
        <w:rPr>
          <w:rFonts w:cstheme="minorHAnsi"/>
        </w:rPr>
        <w:tab/>
      </w:r>
      <w:r w:rsidRPr="00B94C4D">
        <w:rPr>
          <w:rFonts w:cstheme="minorHAnsi"/>
          <w:color w:val="FF0000"/>
        </w:rPr>
        <w:t>UWAGA:</w:t>
      </w:r>
    </w:p>
    <w:p w:rsidR="00075785" w:rsidRPr="00B94C4D" w:rsidRDefault="00075785" w:rsidP="00075785">
      <w:pPr>
        <w:pStyle w:val="Akapitzlist"/>
        <w:numPr>
          <w:ilvl w:val="0"/>
          <w:numId w:val="1"/>
        </w:numPr>
        <w:rPr>
          <w:rFonts w:cstheme="minorHAnsi"/>
          <w:color w:val="FF0000"/>
        </w:rPr>
      </w:pPr>
      <w:r w:rsidRPr="00B94C4D">
        <w:rPr>
          <w:rFonts w:cstheme="minorHAnsi"/>
          <w:color w:val="FF0000"/>
        </w:rPr>
        <w:t>Zamawiający zaleca przed podpisaniem, zapisanie dokumentu w formacie .pdf</w:t>
      </w:r>
    </w:p>
    <w:p w:rsidR="00075785" w:rsidRPr="00B94C4D" w:rsidRDefault="00075785" w:rsidP="00075785">
      <w:pPr>
        <w:pStyle w:val="Akapitzlist"/>
        <w:numPr>
          <w:ilvl w:val="0"/>
          <w:numId w:val="1"/>
        </w:numPr>
        <w:rPr>
          <w:rFonts w:cstheme="minorHAnsi"/>
          <w:color w:val="FF0000"/>
        </w:rPr>
      </w:pPr>
      <w:r w:rsidRPr="00B94C4D">
        <w:rPr>
          <w:rFonts w:cstheme="minorHAnsi"/>
          <w:color w:val="FF0000"/>
        </w:rPr>
        <w:t> Dokument musi być opatrzony przez osobę lub osoby uprawnione do reprezentowania wykonawcy, kwalifikowanym podpisem elektronicznym i przekazany Zamawiającemu wraz z dokumentem (-</w:t>
      </w:r>
      <w:proofErr w:type="spellStart"/>
      <w:r w:rsidRPr="00B94C4D">
        <w:rPr>
          <w:rFonts w:cstheme="minorHAnsi"/>
          <w:color w:val="FF0000"/>
        </w:rPr>
        <w:t>ami</w:t>
      </w:r>
      <w:proofErr w:type="spellEnd"/>
      <w:r w:rsidRPr="00B94C4D">
        <w:rPr>
          <w:rFonts w:cstheme="minorHAnsi"/>
          <w:color w:val="FF0000"/>
        </w:rPr>
        <w:t>) potwierdzającymi prawo do reprezentacji Wykonawcy przez osobę podpisującą ofertę.</w:t>
      </w:r>
    </w:p>
    <w:p w:rsidR="004F4C4C" w:rsidRPr="0037654F" w:rsidRDefault="004F4C4C" w:rsidP="00075785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</w:p>
    <w:sectPr w:rsidR="004F4C4C" w:rsidRPr="0037654F" w:rsidSect="000E0A9F">
      <w:headerReference w:type="default" r:id="rId8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16" w:rsidRDefault="00A40A16" w:rsidP="00075785">
      <w:pPr>
        <w:spacing w:after="0" w:line="240" w:lineRule="auto"/>
      </w:pPr>
      <w:r>
        <w:separator/>
      </w:r>
    </w:p>
  </w:endnote>
  <w:endnote w:type="continuationSeparator" w:id="0">
    <w:p w:rsidR="00A40A16" w:rsidRDefault="00A40A16" w:rsidP="0007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16" w:rsidRDefault="00A40A16" w:rsidP="00075785">
      <w:pPr>
        <w:spacing w:after="0" w:line="240" w:lineRule="auto"/>
      </w:pPr>
      <w:r>
        <w:separator/>
      </w:r>
    </w:p>
  </w:footnote>
  <w:footnote w:type="continuationSeparator" w:id="0">
    <w:p w:rsidR="00A40A16" w:rsidRDefault="00A40A16" w:rsidP="00075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785" w:rsidRDefault="00075785" w:rsidP="00075785">
    <w:pPr>
      <w:pStyle w:val="Nagwek"/>
      <w:jc w:val="right"/>
    </w:pPr>
    <w:r>
      <w:t>Załącznik nr 2.8 do SWZ - Przedmiot zamówienia - formularz cenowy</w:t>
    </w:r>
  </w:p>
  <w:p w:rsidR="00075785" w:rsidRDefault="00075785" w:rsidP="00075785">
    <w:pPr>
      <w:pStyle w:val="Nagwek"/>
      <w:jc w:val="right"/>
    </w:pPr>
    <w:r>
      <w:t xml:space="preserve">                                                                                                                                          znak postępowania PN-226/23/HO</w:t>
    </w:r>
  </w:p>
  <w:p w:rsidR="00075785" w:rsidRDefault="00075785" w:rsidP="0007578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93D19"/>
    <w:multiLevelType w:val="hybridMultilevel"/>
    <w:tmpl w:val="65AE2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67"/>
    <w:rsid w:val="00040405"/>
    <w:rsid w:val="00053C15"/>
    <w:rsid w:val="000543CC"/>
    <w:rsid w:val="00075785"/>
    <w:rsid w:val="00083443"/>
    <w:rsid w:val="000862B5"/>
    <w:rsid w:val="00090282"/>
    <w:rsid w:val="000E0A9F"/>
    <w:rsid w:val="000E512A"/>
    <w:rsid w:val="000F6F9D"/>
    <w:rsid w:val="00130F53"/>
    <w:rsid w:val="00140596"/>
    <w:rsid w:val="00140987"/>
    <w:rsid w:val="001566CE"/>
    <w:rsid w:val="0017624E"/>
    <w:rsid w:val="001B66F4"/>
    <w:rsid w:val="001F5722"/>
    <w:rsid w:val="002145FF"/>
    <w:rsid w:val="002200D8"/>
    <w:rsid w:val="00237B7A"/>
    <w:rsid w:val="00266259"/>
    <w:rsid w:val="00267E5D"/>
    <w:rsid w:val="00276138"/>
    <w:rsid w:val="002777C4"/>
    <w:rsid w:val="002A1A8B"/>
    <w:rsid w:val="002B7370"/>
    <w:rsid w:val="002F1E5B"/>
    <w:rsid w:val="00301412"/>
    <w:rsid w:val="003552C9"/>
    <w:rsid w:val="00370711"/>
    <w:rsid w:val="0037654F"/>
    <w:rsid w:val="003919A4"/>
    <w:rsid w:val="003A70A7"/>
    <w:rsid w:val="003C1322"/>
    <w:rsid w:val="003E0644"/>
    <w:rsid w:val="003E7469"/>
    <w:rsid w:val="00400B79"/>
    <w:rsid w:val="00424D4F"/>
    <w:rsid w:val="00431269"/>
    <w:rsid w:val="00440522"/>
    <w:rsid w:val="00476694"/>
    <w:rsid w:val="004C1F1E"/>
    <w:rsid w:val="004F4C4C"/>
    <w:rsid w:val="005538E8"/>
    <w:rsid w:val="005A09E2"/>
    <w:rsid w:val="005C57F8"/>
    <w:rsid w:val="005C5CC8"/>
    <w:rsid w:val="005E12A6"/>
    <w:rsid w:val="005E1537"/>
    <w:rsid w:val="0060430B"/>
    <w:rsid w:val="0066559A"/>
    <w:rsid w:val="00675441"/>
    <w:rsid w:val="00691B93"/>
    <w:rsid w:val="00693615"/>
    <w:rsid w:val="006F2F28"/>
    <w:rsid w:val="006F48F1"/>
    <w:rsid w:val="0075398B"/>
    <w:rsid w:val="00782944"/>
    <w:rsid w:val="0082095C"/>
    <w:rsid w:val="00842DBD"/>
    <w:rsid w:val="008563B0"/>
    <w:rsid w:val="00883B09"/>
    <w:rsid w:val="008D68F3"/>
    <w:rsid w:val="008E6567"/>
    <w:rsid w:val="00915157"/>
    <w:rsid w:val="009707FC"/>
    <w:rsid w:val="009D3033"/>
    <w:rsid w:val="009D6B94"/>
    <w:rsid w:val="009E3457"/>
    <w:rsid w:val="00A0574B"/>
    <w:rsid w:val="00A40A16"/>
    <w:rsid w:val="00A9097C"/>
    <w:rsid w:val="00AA466E"/>
    <w:rsid w:val="00AA504F"/>
    <w:rsid w:val="00AC2498"/>
    <w:rsid w:val="00AF1BD2"/>
    <w:rsid w:val="00B423EC"/>
    <w:rsid w:val="00BF427F"/>
    <w:rsid w:val="00C000A5"/>
    <w:rsid w:val="00C52FA0"/>
    <w:rsid w:val="00C624A6"/>
    <w:rsid w:val="00C6423E"/>
    <w:rsid w:val="00CA0CD5"/>
    <w:rsid w:val="00D00980"/>
    <w:rsid w:val="00D70D1D"/>
    <w:rsid w:val="00DA1884"/>
    <w:rsid w:val="00E01639"/>
    <w:rsid w:val="00E40F28"/>
    <w:rsid w:val="00E54193"/>
    <w:rsid w:val="00E857C3"/>
    <w:rsid w:val="00EA2CED"/>
    <w:rsid w:val="00EC0BBA"/>
    <w:rsid w:val="00EF13EF"/>
    <w:rsid w:val="00F04965"/>
    <w:rsid w:val="00F250B0"/>
    <w:rsid w:val="00F464F9"/>
    <w:rsid w:val="00F50FF3"/>
    <w:rsid w:val="00F52C63"/>
    <w:rsid w:val="00F544C9"/>
    <w:rsid w:val="00FA4B6E"/>
    <w:rsid w:val="00FC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75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785"/>
  </w:style>
  <w:style w:type="paragraph" w:styleId="Stopka">
    <w:name w:val="footer"/>
    <w:basedOn w:val="Normalny"/>
    <w:link w:val="StopkaZnak"/>
    <w:uiPriority w:val="99"/>
    <w:unhideWhenUsed/>
    <w:rsid w:val="00075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785"/>
  </w:style>
  <w:style w:type="paragraph" w:styleId="Akapitzlist">
    <w:name w:val="List Paragraph"/>
    <w:basedOn w:val="Normalny"/>
    <w:uiPriority w:val="34"/>
    <w:qFormat/>
    <w:rsid w:val="00075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75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785"/>
  </w:style>
  <w:style w:type="paragraph" w:styleId="Stopka">
    <w:name w:val="footer"/>
    <w:basedOn w:val="Normalny"/>
    <w:link w:val="StopkaZnak"/>
    <w:uiPriority w:val="99"/>
    <w:unhideWhenUsed/>
    <w:rsid w:val="00075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785"/>
  </w:style>
  <w:style w:type="paragraph" w:styleId="Akapitzlist">
    <w:name w:val="List Paragraph"/>
    <w:basedOn w:val="Normalny"/>
    <w:uiPriority w:val="34"/>
    <w:qFormat/>
    <w:rsid w:val="00075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Han</dc:creator>
  <cp:lastModifiedBy>Halina Opolska</cp:lastModifiedBy>
  <cp:revision>19</cp:revision>
  <dcterms:created xsi:type="dcterms:W3CDTF">2023-07-07T09:19:00Z</dcterms:created>
  <dcterms:modified xsi:type="dcterms:W3CDTF">2023-10-23T10:58:00Z</dcterms:modified>
</cp:coreProperties>
</file>